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53" w:rsidRPr="004A3EE6" w:rsidRDefault="00F27280" w:rsidP="00B47F01">
      <w:pPr>
        <w:tabs>
          <w:tab w:val="left" w:pos="900"/>
          <w:tab w:val="left" w:pos="11077"/>
        </w:tabs>
        <w:snapToGrid w:val="0"/>
        <w:jc w:val="center"/>
        <w:rPr>
          <w:rFonts w:ascii="標楷體" w:eastAsia="標楷體" w:hAnsi="標楷體" w:cs="Arial"/>
          <w:b/>
          <w:sz w:val="44"/>
          <w:szCs w:val="32"/>
        </w:rPr>
      </w:pPr>
      <w:r>
        <w:rPr>
          <w:rFonts w:ascii="標楷體" w:eastAsia="標楷體" w:hAnsi="標楷體" w:cs="Arial"/>
          <w:b/>
          <w:sz w:val="44"/>
          <w:szCs w:val="32"/>
        </w:rPr>
        <w:br/>
      </w:r>
      <w:r w:rsidR="009C6DFA" w:rsidRPr="009C6DFA">
        <w:rPr>
          <w:rFonts w:ascii="標楷體" w:eastAsia="標楷體" w:hAnsi="標楷體" w:cs="Arial"/>
          <w:b/>
          <w:sz w:val="44"/>
          <w:szCs w:val="32"/>
        </w:rPr>
        <w:t>奈米鑽石潤滑添加劑</w:t>
      </w:r>
      <w:r w:rsidR="00CF7B53" w:rsidRPr="004A3EE6">
        <w:rPr>
          <w:rFonts w:ascii="標楷體" w:eastAsia="標楷體" w:hAnsi="標楷體" w:cs="Arial" w:hint="eastAsia"/>
          <w:b/>
          <w:sz w:val="44"/>
          <w:szCs w:val="32"/>
        </w:rPr>
        <w:t xml:space="preserve"> 專用訂購單</w:t>
      </w:r>
    </w:p>
    <w:p w:rsidR="00FE6E2E" w:rsidRPr="00FE6E2E" w:rsidRDefault="00EB4AC6" w:rsidP="008D2F26">
      <w:pPr>
        <w:tabs>
          <w:tab w:val="left" w:pos="900"/>
          <w:tab w:val="left" w:pos="11077"/>
        </w:tabs>
        <w:snapToGrid w:val="0"/>
        <w:spacing w:line="300" w:lineRule="auto"/>
        <w:jc w:val="center"/>
        <w:rPr>
          <w:rStyle w:val="a8"/>
          <w:color w:val="0563C1"/>
          <w:sz w:val="28"/>
          <w:szCs w:val="28"/>
        </w:rPr>
      </w:pPr>
      <w:hyperlink r:id="rId7" w:history="1">
        <w:r w:rsidR="00046B25" w:rsidRPr="003871E5">
          <w:rPr>
            <w:rStyle w:val="a8"/>
            <w:sz w:val="28"/>
            <w:szCs w:val="28"/>
          </w:rPr>
          <w:t>https://www.materialsnet.com.tw/itrigoods/ShowGoods.aspx?gid=324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"/>
        <w:gridCol w:w="4920"/>
        <w:gridCol w:w="710"/>
        <w:gridCol w:w="2117"/>
        <w:gridCol w:w="860"/>
        <w:gridCol w:w="1559"/>
      </w:tblGrid>
      <w:tr w:rsidR="00335614" w:rsidRPr="001A3E77" w:rsidTr="003C333C">
        <w:trPr>
          <w:trHeight w:val="454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14" w:rsidRPr="006A00CD" w:rsidRDefault="00335614" w:rsidP="00335614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/>
              </w:rPr>
              <w:t>項次</w:t>
            </w:r>
          </w:p>
        </w:tc>
        <w:tc>
          <w:tcPr>
            <w:tcW w:w="56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14" w:rsidRPr="006A00CD" w:rsidRDefault="00335614" w:rsidP="00335614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/>
              </w:rPr>
              <w:t>購買商品名稱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14" w:rsidRPr="006A00CD" w:rsidRDefault="00335614" w:rsidP="002D64E3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 w:hint="eastAsia"/>
              </w:rPr>
              <w:t>單</w:t>
            </w:r>
            <w:r w:rsidRPr="006A00CD">
              <w:rPr>
                <w:rFonts w:ascii="Arial" w:hAnsi="Arial" w:cs="Arial"/>
              </w:rPr>
              <w:t>價</w:t>
            </w:r>
            <w:r w:rsidRPr="006A00CD">
              <w:rPr>
                <w:rFonts w:ascii="Arial" w:hAnsi="Arial" w:cs="Arial"/>
              </w:rPr>
              <w:t>(NT</w:t>
            </w:r>
            <w:r w:rsidR="002D64E3" w:rsidRPr="006A00CD">
              <w:rPr>
                <w:rFonts w:ascii="Arial" w:hAnsi="Arial" w:cs="Arial"/>
              </w:rPr>
              <w:t>$</w:t>
            </w:r>
            <w:r w:rsidRPr="006A00CD">
              <w:rPr>
                <w:rFonts w:ascii="Arial" w:hAnsi="Arial" w:cs="Arial"/>
              </w:rPr>
              <w:t>)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14" w:rsidRPr="006A00CD" w:rsidRDefault="00335614" w:rsidP="00335614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/>
              </w:rPr>
              <w:t>數量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614" w:rsidRPr="006A00CD" w:rsidRDefault="00335614" w:rsidP="00335614">
            <w:pPr>
              <w:snapToGrid w:val="0"/>
              <w:jc w:val="center"/>
              <w:rPr>
                <w:rFonts w:ascii="Arial" w:hAnsi="Arial" w:cs="Arial"/>
              </w:rPr>
            </w:pPr>
            <w:r w:rsidRPr="006A00CD">
              <w:rPr>
                <w:rFonts w:ascii="Arial" w:hAnsi="Arial" w:cs="Arial"/>
              </w:rPr>
              <w:t>金額小計</w:t>
            </w:r>
          </w:p>
        </w:tc>
      </w:tr>
      <w:tr w:rsidR="006B1A41" w:rsidRPr="001A3E77" w:rsidTr="003C333C">
        <w:trPr>
          <w:trHeight w:val="680"/>
          <w:jc w:val="center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41" w:rsidRDefault="006B1A41" w:rsidP="006B1A41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41" w:rsidRPr="00DB7D85" w:rsidRDefault="00DB7D85" w:rsidP="00DB7D85">
            <w:r w:rsidRPr="003C333C">
              <w:rPr>
                <w:b/>
                <w:sz w:val="28"/>
                <w:szCs w:val="28"/>
              </w:rPr>
              <w:t>奈米鑽石潤滑添加劑</w:t>
            </w:r>
            <w:r w:rsidR="003C333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242F41" w:rsidRPr="003C333C">
              <w:rPr>
                <w:sz w:val="22"/>
                <w:szCs w:val="22"/>
              </w:rPr>
              <w:t>(</w:t>
            </w:r>
            <w:r w:rsidR="00242F41" w:rsidRPr="003C333C">
              <w:rPr>
                <w:sz w:val="22"/>
                <w:szCs w:val="22"/>
              </w:rPr>
              <w:t>各式客</w:t>
            </w:r>
            <w:r w:rsidR="00242F41" w:rsidRPr="003C333C">
              <w:rPr>
                <w:sz w:val="22"/>
                <w:szCs w:val="22"/>
              </w:rPr>
              <w:t>/</w:t>
            </w:r>
            <w:r w:rsidR="00242F41" w:rsidRPr="003C333C">
              <w:rPr>
                <w:sz w:val="22"/>
                <w:szCs w:val="22"/>
              </w:rPr>
              <w:t>房車用</w:t>
            </w:r>
            <w:r w:rsidR="00242F41" w:rsidRPr="003C333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41" w:rsidRDefault="00DB7D85" w:rsidP="00046B25">
            <w:pPr>
              <w:snapToGrid w:val="0"/>
              <w:ind w:rightChars="8" w:right="1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FF0000"/>
              </w:rPr>
              <w:t>體驗</w:t>
            </w:r>
            <w:r w:rsidR="006B1A41" w:rsidRPr="00BF2524">
              <w:rPr>
                <w:rFonts w:ascii="Arial" w:hAnsi="Arial" w:cs="Arial" w:hint="eastAsia"/>
                <w:color w:val="FF0000"/>
              </w:rPr>
              <w:t>價</w:t>
            </w:r>
            <w:r w:rsidR="00046B25">
              <w:rPr>
                <w:rFonts w:ascii="Arial" w:hAnsi="Arial" w:cs="Arial"/>
                <w:color w:val="FF0000"/>
              </w:rPr>
              <w:t>1</w:t>
            </w:r>
            <w:r w:rsidR="00FD6B68">
              <w:rPr>
                <w:rFonts w:ascii="Arial" w:hAnsi="Arial" w:cs="Arial"/>
                <w:color w:val="FF0000"/>
              </w:rPr>
              <w:t>,</w:t>
            </w:r>
            <w:r w:rsidR="00046B25">
              <w:rPr>
                <w:rFonts w:ascii="Arial" w:hAnsi="Arial" w:cs="Arial"/>
                <w:color w:val="FF0000"/>
              </w:rPr>
              <w:t>5</w:t>
            </w:r>
            <w:r w:rsidR="00FD6B68">
              <w:rPr>
                <w:rFonts w:ascii="Arial" w:hAnsi="Arial" w:cs="Arial"/>
                <w:color w:val="FF0000"/>
              </w:rPr>
              <w:t>00</w:t>
            </w:r>
            <w:r w:rsidR="006B1A41">
              <w:rPr>
                <w:rFonts w:ascii="Arial" w:hAnsi="Arial" w:cs="Arial" w:hint="eastAsia"/>
                <w:color w:val="FF0000"/>
              </w:rPr>
              <w:t>元</w:t>
            </w:r>
            <w:r w:rsidR="00F27280">
              <w:rPr>
                <w:rFonts w:ascii="Arial" w:hAnsi="Arial" w:cs="Arial"/>
                <w:color w:val="FF0000"/>
              </w:rPr>
              <w:br/>
            </w:r>
            <w:r w:rsidR="00F27280" w:rsidRPr="00F27280">
              <w:rPr>
                <w:rFonts w:ascii="Arial" w:hAnsi="Arial" w:cs="Arial"/>
                <w:sz w:val="20"/>
                <w:szCs w:val="20"/>
              </w:rPr>
              <w:t>(</w:t>
            </w:r>
            <w:r w:rsidR="00F27280" w:rsidRPr="00F27280">
              <w:rPr>
                <w:rFonts w:ascii="Arial" w:hAnsi="Arial" w:cs="Arial" w:hint="eastAsia"/>
                <w:sz w:val="20"/>
                <w:szCs w:val="20"/>
              </w:rPr>
              <w:t>銷售價</w:t>
            </w:r>
            <w:r w:rsidR="00F27280" w:rsidRPr="00F27280">
              <w:rPr>
                <w:rFonts w:ascii="Arial" w:hAnsi="Arial" w:cs="Arial" w:hint="eastAsia"/>
                <w:sz w:val="20"/>
                <w:szCs w:val="20"/>
              </w:rPr>
              <w:t>3</w:t>
            </w:r>
            <w:r w:rsidR="00F27280" w:rsidRPr="00F27280">
              <w:rPr>
                <w:rFonts w:ascii="Arial" w:hAnsi="Arial" w:cs="Arial"/>
                <w:sz w:val="20"/>
                <w:szCs w:val="20"/>
              </w:rPr>
              <w:t>,800</w:t>
            </w:r>
            <w:r w:rsidR="00F27280" w:rsidRPr="00F27280">
              <w:rPr>
                <w:rFonts w:ascii="Arial" w:hAnsi="Arial" w:cs="Arial" w:hint="eastAsia"/>
                <w:sz w:val="20"/>
                <w:szCs w:val="20"/>
              </w:rPr>
              <w:t>元</w:t>
            </w:r>
            <w:r w:rsidR="00F27280" w:rsidRPr="00F272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A41" w:rsidRPr="001A3E77" w:rsidRDefault="006B1A41" w:rsidP="006B1A41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41" w:rsidRPr="001A3E77" w:rsidRDefault="006B1A41" w:rsidP="006B1A41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</w:rPr>
            </w:pPr>
          </w:p>
        </w:tc>
      </w:tr>
      <w:tr w:rsidR="00DB7D85" w:rsidRPr="001A3E77" w:rsidTr="003C333C">
        <w:trPr>
          <w:trHeight w:val="680"/>
          <w:jc w:val="center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85" w:rsidRDefault="00DB7D85" w:rsidP="006B1A41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85" w:rsidRPr="00DB7D85" w:rsidRDefault="00DB7D85" w:rsidP="00DB7D85">
            <w:r w:rsidRPr="003C333C">
              <w:rPr>
                <w:b/>
                <w:sz w:val="28"/>
                <w:szCs w:val="28"/>
              </w:rPr>
              <w:t>奈米鑽石潤滑添加劑</w:t>
            </w:r>
            <w:r w:rsidR="003C333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242F41" w:rsidRPr="003C333C">
              <w:rPr>
                <w:sz w:val="22"/>
                <w:szCs w:val="22"/>
              </w:rPr>
              <w:t>(</w:t>
            </w:r>
            <w:r w:rsidR="00242F41" w:rsidRPr="003C333C">
              <w:rPr>
                <w:sz w:val="22"/>
                <w:szCs w:val="22"/>
              </w:rPr>
              <w:t>跑車用</w:t>
            </w:r>
            <w:r w:rsidR="00242F41" w:rsidRPr="003C333C">
              <w:rPr>
                <w:sz w:val="22"/>
                <w:szCs w:val="22"/>
              </w:rPr>
              <w:t>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85" w:rsidRPr="00BF2524" w:rsidRDefault="00DB7D85" w:rsidP="00046B25">
            <w:pPr>
              <w:snapToGrid w:val="0"/>
              <w:ind w:rightChars="8" w:right="19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 w:hint="eastAsia"/>
                <w:color w:val="FF0000"/>
              </w:rPr>
              <w:t>體驗</w:t>
            </w:r>
            <w:r w:rsidRPr="00BF2524">
              <w:rPr>
                <w:rFonts w:ascii="Arial" w:hAnsi="Arial" w:cs="Arial" w:hint="eastAsia"/>
                <w:color w:val="FF0000"/>
              </w:rPr>
              <w:t>價</w:t>
            </w:r>
            <w:r w:rsidR="00EB4AC6">
              <w:rPr>
                <w:rFonts w:ascii="Arial" w:hAnsi="Arial" w:cs="Arial"/>
                <w:color w:val="FF0000"/>
              </w:rPr>
              <w:t>8</w:t>
            </w:r>
            <w:r w:rsidR="00FD6B68">
              <w:rPr>
                <w:rFonts w:ascii="Arial" w:hAnsi="Arial" w:cs="Arial"/>
                <w:color w:val="FF0000"/>
              </w:rPr>
              <w:t>,000</w:t>
            </w:r>
            <w:r>
              <w:rPr>
                <w:rFonts w:ascii="Arial" w:hAnsi="Arial" w:cs="Arial" w:hint="eastAsia"/>
                <w:color w:val="FF0000"/>
              </w:rPr>
              <w:t>元</w:t>
            </w:r>
            <w:r w:rsidR="00F27280">
              <w:rPr>
                <w:rFonts w:ascii="Arial" w:hAnsi="Arial" w:cs="Arial"/>
                <w:color w:val="FF0000"/>
              </w:rPr>
              <w:br/>
            </w:r>
            <w:r w:rsidR="00F27280" w:rsidRPr="00F27280">
              <w:rPr>
                <w:rFonts w:ascii="Arial" w:hAnsi="Arial" w:cs="Arial"/>
                <w:sz w:val="20"/>
                <w:szCs w:val="20"/>
              </w:rPr>
              <w:t>(</w:t>
            </w:r>
            <w:r w:rsidR="00F27280" w:rsidRPr="00F27280">
              <w:rPr>
                <w:rFonts w:ascii="Arial" w:hAnsi="Arial" w:cs="Arial" w:hint="eastAsia"/>
                <w:sz w:val="20"/>
                <w:szCs w:val="20"/>
              </w:rPr>
              <w:t>銷售價</w:t>
            </w:r>
            <w:r w:rsidR="00EB4AC6"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  <w:r w:rsidR="00F27280">
              <w:rPr>
                <w:rFonts w:ascii="Arial" w:hAnsi="Arial" w:cs="Arial"/>
                <w:sz w:val="20"/>
                <w:szCs w:val="20"/>
              </w:rPr>
              <w:t>,0</w:t>
            </w:r>
            <w:r w:rsidR="00F27280" w:rsidRPr="00F27280">
              <w:rPr>
                <w:rFonts w:ascii="Arial" w:hAnsi="Arial" w:cs="Arial"/>
                <w:sz w:val="20"/>
                <w:szCs w:val="20"/>
              </w:rPr>
              <w:t>00</w:t>
            </w:r>
            <w:r w:rsidR="00F27280" w:rsidRPr="00F27280">
              <w:rPr>
                <w:rFonts w:ascii="Arial" w:hAnsi="Arial" w:cs="Arial" w:hint="eastAsia"/>
                <w:sz w:val="20"/>
                <w:szCs w:val="20"/>
              </w:rPr>
              <w:t>元</w:t>
            </w:r>
            <w:r w:rsidR="00F27280" w:rsidRPr="00F272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D85" w:rsidRPr="001A3E77" w:rsidRDefault="00DB7D85" w:rsidP="006B1A41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D85" w:rsidRPr="001A3E77" w:rsidRDefault="00DB7D85" w:rsidP="006B1A41">
            <w:pPr>
              <w:snapToGrid w:val="0"/>
              <w:spacing w:beforeLines="15" w:before="54" w:afterLines="15" w:after="54"/>
              <w:jc w:val="center"/>
              <w:rPr>
                <w:rFonts w:ascii="Arial" w:hAnsi="Arial" w:cs="Arial"/>
              </w:rPr>
            </w:pPr>
          </w:p>
        </w:tc>
      </w:tr>
      <w:tr w:rsidR="006B1A41" w:rsidRPr="001A3E77" w:rsidTr="003C333C">
        <w:trPr>
          <w:jc w:val="center"/>
        </w:trPr>
        <w:tc>
          <w:tcPr>
            <w:tcW w:w="9341" w:type="dxa"/>
            <w:gridSpan w:val="6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1A41" w:rsidRPr="001A3E77" w:rsidRDefault="006B1A41" w:rsidP="006B1A41">
            <w:pPr>
              <w:snapToGrid w:val="0"/>
              <w:spacing w:beforeLines="25" w:before="90" w:afterLines="25" w:after="90"/>
              <w:jc w:val="right"/>
              <w:rPr>
                <w:rFonts w:ascii="新細明體" w:hAnsi="新細明體"/>
              </w:rPr>
            </w:pPr>
            <w:r w:rsidRPr="001A3E77">
              <w:rPr>
                <w:rFonts w:ascii="新細明體" w:hAnsi="新細明體" w:hint="eastAsia"/>
                <w:b/>
              </w:rPr>
              <w:t>運費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B1A41" w:rsidRPr="00F24606" w:rsidRDefault="006B1A41" w:rsidP="006B1A41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免運</w:t>
            </w:r>
            <w:proofErr w:type="gramEnd"/>
          </w:p>
        </w:tc>
      </w:tr>
      <w:tr w:rsidR="006B1A41" w:rsidRPr="001A3E77" w:rsidTr="003C333C">
        <w:trPr>
          <w:trHeight w:val="227"/>
          <w:jc w:val="center"/>
        </w:trPr>
        <w:tc>
          <w:tcPr>
            <w:tcW w:w="9341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1A41" w:rsidRPr="001A3E77" w:rsidRDefault="006B1A41" w:rsidP="006B1A41">
            <w:pPr>
              <w:snapToGrid w:val="0"/>
              <w:spacing w:beforeLines="25" w:before="90" w:afterLines="25" w:after="90"/>
              <w:jc w:val="righ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總</w:t>
            </w:r>
            <w:r w:rsidRPr="001A3E77">
              <w:rPr>
                <w:rFonts w:ascii="新細明體" w:hAnsi="新細明體" w:hint="eastAsia"/>
                <w:b/>
              </w:rPr>
              <w:t xml:space="preserve">計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6B1A41" w:rsidRPr="001A3E77" w:rsidRDefault="006B1A41" w:rsidP="006B1A41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</w:rPr>
            </w:pPr>
          </w:p>
        </w:tc>
      </w:tr>
      <w:tr w:rsidR="006B1A41" w:rsidRPr="001A3E77" w:rsidTr="003C333C">
        <w:trPr>
          <w:trHeight w:val="227"/>
          <w:jc w:val="center"/>
        </w:trPr>
        <w:tc>
          <w:tcPr>
            <w:tcW w:w="1090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A41" w:rsidRPr="001F0BF5" w:rsidRDefault="006B1A41" w:rsidP="006B1A41">
            <w:pPr>
              <w:snapToGrid w:val="0"/>
              <w:spacing w:beforeLines="25" w:before="90" w:afterLines="25" w:after="9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◆</w:t>
            </w:r>
            <w:r w:rsidR="003C333C" w:rsidRPr="003C333C">
              <w:rPr>
                <w:rFonts w:ascii="新細明體" w:hAnsi="新細明體" w:hint="eastAsia"/>
                <w:b/>
                <w:sz w:val="28"/>
                <w:szCs w:val="28"/>
              </w:rPr>
              <w:t>匯款</w:t>
            </w:r>
          </w:p>
          <w:p w:rsidR="003C333C" w:rsidRDefault="003C333C" w:rsidP="003C333C">
            <w:pPr>
              <w:snapToGrid w:val="0"/>
              <w:spacing w:beforeLines="25" w:before="90" w:afterLines="25" w:after="90"/>
              <w:ind w:left="240" w:hangingChars="100" w:hanging="240"/>
            </w:pPr>
            <w:r>
              <w:sym w:font="Wingdings 2" w:char="F0A0"/>
            </w:r>
            <w:r>
              <w:t xml:space="preserve"> </w:t>
            </w:r>
            <w:r w:rsidR="001F6C54" w:rsidRPr="003C333C">
              <w:rPr>
                <w:sz w:val="26"/>
                <w:szCs w:val="26"/>
              </w:rPr>
              <w:t>銀行代號：</w:t>
            </w:r>
            <w:r w:rsidR="001F6C54" w:rsidRPr="007762FD">
              <w:rPr>
                <w:sz w:val="27"/>
                <w:szCs w:val="27"/>
              </w:rPr>
              <w:t>050</w:t>
            </w:r>
            <w:r w:rsidR="001F6C54" w:rsidRPr="003C333C">
              <w:rPr>
                <w:sz w:val="26"/>
                <w:szCs w:val="26"/>
              </w:rPr>
              <w:t xml:space="preserve"> </w:t>
            </w:r>
          </w:p>
          <w:p w:rsidR="007762FD" w:rsidRDefault="003C333C" w:rsidP="007762FD">
            <w:pPr>
              <w:snapToGrid w:val="0"/>
              <w:spacing w:beforeLines="25" w:before="90" w:afterLines="25" w:after="90"/>
              <w:rPr>
                <w:sz w:val="26"/>
                <w:szCs w:val="26"/>
              </w:rPr>
            </w:pPr>
            <w:r>
              <w:sym w:font="Wingdings 2" w:char="F0A0"/>
            </w:r>
            <w:r>
              <w:t xml:space="preserve"> </w:t>
            </w:r>
            <w:r w:rsidR="007762FD">
              <w:rPr>
                <w:rFonts w:hint="eastAsia"/>
              </w:rPr>
              <w:t>銀行</w:t>
            </w:r>
            <w:r w:rsidR="001F6C54" w:rsidRPr="003C333C">
              <w:rPr>
                <w:sz w:val="26"/>
                <w:szCs w:val="26"/>
              </w:rPr>
              <w:t>帳號：</w:t>
            </w:r>
            <w:r w:rsidR="001F6C54" w:rsidRPr="007762FD">
              <w:rPr>
                <w:sz w:val="27"/>
                <w:szCs w:val="27"/>
              </w:rPr>
              <w:t>35012048521</w:t>
            </w:r>
            <w:r w:rsidR="001F6C54" w:rsidRPr="003C333C">
              <w:rPr>
                <w:sz w:val="26"/>
                <w:szCs w:val="26"/>
              </w:rPr>
              <w:t xml:space="preserve"> </w:t>
            </w:r>
            <w:r w:rsidR="00314A61" w:rsidRPr="003C333C">
              <w:rPr>
                <w:rFonts w:hint="eastAsia"/>
                <w:sz w:val="26"/>
                <w:szCs w:val="26"/>
              </w:rPr>
              <w:t>臺灣中小企業銀行</w:t>
            </w:r>
            <w:r w:rsidRPr="003C333C">
              <w:rPr>
                <w:rFonts w:hint="eastAsia"/>
                <w:sz w:val="26"/>
                <w:szCs w:val="26"/>
              </w:rPr>
              <w:t xml:space="preserve"> </w:t>
            </w:r>
            <w:r w:rsidR="001F6C54" w:rsidRPr="003C333C">
              <w:rPr>
                <w:sz w:val="26"/>
                <w:szCs w:val="26"/>
              </w:rPr>
              <w:t>竹南分行</w:t>
            </w:r>
          </w:p>
          <w:p w:rsidR="006B1A41" w:rsidRPr="001A3E77" w:rsidRDefault="003C333C" w:rsidP="007762FD">
            <w:pPr>
              <w:snapToGrid w:val="0"/>
              <w:spacing w:beforeLines="25" w:before="90" w:afterLines="25" w:after="90"/>
              <w:rPr>
                <w:rFonts w:ascii="新細明體" w:hAnsi="新細明體"/>
              </w:rPr>
            </w:pPr>
            <w:r>
              <w:sym w:font="Wingdings 2" w:char="F0A0"/>
            </w:r>
            <w:r>
              <w:t xml:space="preserve"> </w:t>
            </w:r>
            <w:r w:rsidR="001F6C54" w:rsidRPr="003C333C">
              <w:rPr>
                <w:sz w:val="26"/>
                <w:szCs w:val="26"/>
              </w:rPr>
              <w:t>戶</w:t>
            </w:r>
            <w:r w:rsidR="007762FD">
              <w:rPr>
                <w:rFonts w:hint="eastAsia"/>
                <w:sz w:val="26"/>
                <w:szCs w:val="26"/>
              </w:rPr>
              <w:t xml:space="preserve"> </w:t>
            </w:r>
            <w:r w:rsidR="007762FD">
              <w:rPr>
                <w:sz w:val="26"/>
                <w:szCs w:val="26"/>
              </w:rPr>
              <w:t xml:space="preserve">   </w:t>
            </w:r>
            <w:r w:rsidR="001F6C54" w:rsidRPr="003C333C">
              <w:rPr>
                <w:sz w:val="26"/>
                <w:szCs w:val="26"/>
              </w:rPr>
              <w:t>名：興格</w:t>
            </w:r>
            <w:proofErr w:type="gramStart"/>
            <w:r w:rsidR="001F6C54" w:rsidRPr="003C333C">
              <w:rPr>
                <w:sz w:val="26"/>
                <w:szCs w:val="26"/>
              </w:rPr>
              <w:t>錸</w:t>
            </w:r>
            <w:proofErr w:type="gramEnd"/>
            <w:r w:rsidR="001F6C54" w:rsidRPr="003C333C">
              <w:rPr>
                <w:sz w:val="26"/>
                <w:szCs w:val="26"/>
              </w:rPr>
              <w:t>科技有限公司</w:t>
            </w:r>
          </w:p>
        </w:tc>
      </w:tr>
      <w:tr w:rsidR="006B1A41" w:rsidRPr="001A3E77" w:rsidTr="003C333C">
        <w:trPr>
          <w:trHeight w:val="680"/>
          <w:jc w:val="center"/>
        </w:trPr>
        <w:tc>
          <w:tcPr>
            <w:tcW w:w="73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A41" w:rsidRDefault="006B1A41" w:rsidP="006B1A41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  <w:szCs w:val="22"/>
              </w:rPr>
              <w:t>購</w:t>
            </w:r>
          </w:p>
          <w:p w:rsidR="006B1A41" w:rsidRDefault="006B1A41" w:rsidP="006B1A41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  <w:szCs w:val="22"/>
              </w:rPr>
              <w:t>買</w:t>
            </w:r>
          </w:p>
          <w:p w:rsidR="006B1A41" w:rsidRDefault="006B1A41" w:rsidP="006B1A41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  <w:szCs w:val="22"/>
              </w:rPr>
              <w:t>人</w:t>
            </w:r>
          </w:p>
          <w:p w:rsidR="006B1A41" w:rsidRDefault="006B1A41" w:rsidP="006B1A41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  <w:szCs w:val="22"/>
              </w:rPr>
              <w:t>資</w:t>
            </w:r>
          </w:p>
          <w:p w:rsidR="006B1A41" w:rsidRDefault="006B1A41" w:rsidP="006B1A41">
            <w:pPr>
              <w:snapToGrid w:val="0"/>
              <w:spacing w:beforeLines="25" w:before="90" w:afterLines="25" w:after="90"/>
              <w:jc w:val="center"/>
              <w:rPr>
                <w:rFonts w:ascii="新細明體" w:hAnsi="新細明體"/>
                <w:b/>
              </w:rPr>
            </w:pPr>
            <w:r w:rsidRPr="008C01E8">
              <w:rPr>
                <w:rFonts w:ascii="新細明體" w:hAnsi="新細明體" w:hint="eastAsia"/>
                <w:b/>
                <w:sz w:val="22"/>
                <w:szCs w:val="22"/>
              </w:rPr>
              <w:t>料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41" w:rsidRPr="001A3E77" w:rsidRDefault="006B1A41" w:rsidP="006B1A41">
            <w:pPr>
              <w:snapToGrid w:val="0"/>
              <w:spacing w:beforeLines="25" w:before="90" w:afterLines="25" w:after="90"/>
              <w:jc w:val="both"/>
              <w:rPr>
                <w:rFonts w:ascii="新細明體" w:hAnsi="新細明體"/>
              </w:rPr>
            </w:pPr>
            <w:r w:rsidRPr="008C01E8">
              <w:rPr>
                <w:rFonts w:ascii="新細明體" w:hAnsi="新細明體" w:hint="eastAsia"/>
                <w:sz w:val="22"/>
                <w:szCs w:val="22"/>
              </w:rPr>
              <w:t>姓名：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               </w:t>
            </w:r>
            <w:r w:rsidRPr="008C01E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C01E8">
              <w:rPr>
                <w:rFonts w:hint="eastAsia"/>
                <w:sz w:val="22"/>
                <w:szCs w:val="22"/>
              </w:rPr>
              <w:t>□先生</w:t>
            </w:r>
            <w:r w:rsidRPr="008C01E8">
              <w:rPr>
                <w:rFonts w:hint="eastAsia"/>
                <w:sz w:val="22"/>
                <w:szCs w:val="22"/>
              </w:rPr>
              <w:t xml:space="preserve"> </w:t>
            </w:r>
            <w:r w:rsidRPr="008C01E8">
              <w:rPr>
                <w:rFonts w:hint="eastAsia"/>
                <w:sz w:val="22"/>
                <w:szCs w:val="22"/>
              </w:rPr>
              <w:t>□小姐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1A41" w:rsidRPr="008C01E8" w:rsidRDefault="006B1A41" w:rsidP="006B1A41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sz w:val="22"/>
                <w:szCs w:val="22"/>
              </w:rPr>
              <w:t>連絡電話：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新細明體" w:hAnsi="新細明體"/>
                <w:sz w:val="22"/>
                <w:szCs w:val="22"/>
                <w:u w:val="single"/>
              </w:rPr>
              <w:t xml:space="preserve">  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新細明體" w:hAnsi="新細明體"/>
                <w:sz w:val="22"/>
                <w:szCs w:val="22"/>
                <w:u w:val="single"/>
              </w:rPr>
              <w:t>(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>必填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>)</w:t>
            </w:r>
          </w:p>
        </w:tc>
      </w:tr>
      <w:tr w:rsidR="006B1A41" w:rsidRPr="001A3E77" w:rsidTr="003C333C">
        <w:trPr>
          <w:trHeight w:val="680"/>
          <w:jc w:val="center"/>
        </w:trPr>
        <w:tc>
          <w:tcPr>
            <w:tcW w:w="7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B1A41" w:rsidRDefault="006B1A41" w:rsidP="006B1A41">
            <w:pPr>
              <w:snapToGrid w:val="0"/>
              <w:spacing w:beforeLines="25" w:before="90" w:afterLines="25" w:after="90"/>
              <w:jc w:val="right"/>
              <w:rPr>
                <w:rFonts w:ascii="新細明體" w:hAnsi="新細明體"/>
                <w:b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A41" w:rsidRPr="001A3E77" w:rsidRDefault="006B1A41" w:rsidP="006B1A41">
            <w:pPr>
              <w:snapToGrid w:val="0"/>
              <w:spacing w:beforeLines="25" w:before="90" w:afterLines="25" w:after="90"/>
              <w:jc w:val="both"/>
              <w:rPr>
                <w:rFonts w:ascii="新細明體" w:hAnsi="新細明體"/>
              </w:rPr>
            </w:pPr>
            <w:r w:rsidRPr="008C01E8">
              <w:rPr>
                <w:rFonts w:ascii="新細明體" w:hAnsi="新細明體" w:hint="eastAsia"/>
                <w:sz w:val="22"/>
                <w:szCs w:val="22"/>
              </w:rPr>
              <w:t>手機：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      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</w:t>
            </w:r>
          </w:p>
        </w:tc>
        <w:tc>
          <w:tcPr>
            <w:tcW w:w="52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1A41" w:rsidRPr="008C01E8" w:rsidRDefault="006B1A41" w:rsidP="006B1A41">
            <w:pPr>
              <w:jc w:val="both"/>
              <w:rPr>
                <w:rFonts w:ascii="新細明體" w:hAnsi="新細明體"/>
                <w:sz w:val="22"/>
                <w:szCs w:val="22"/>
                <w:u w:val="single"/>
              </w:rPr>
            </w:pPr>
            <w:r w:rsidRPr="008C01E8">
              <w:rPr>
                <w:rFonts w:ascii="Arial" w:hAnsi="Arial" w:cs="Arial"/>
                <w:sz w:val="22"/>
                <w:szCs w:val="22"/>
              </w:rPr>
              <w:t>E-mail</w:t>
            </w:r>
            <w:r w:rsidRPr="008C01E8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新細明體" w:hAnsi="新細明體"/>
                <w:sz w:val="22"/>
                <w:szCs w:val="22"/>
                <w:u w:val="single"/>
              </w:rPr>
              <w:t>(</w:t>
            </w:r>
            <w:proofErr w:type="gramStart"/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>必填</w:t>
            </w:r>
            <w:proofErr w:type="gramEnd"/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>)</w:t>
            </w:r>
          </w:p>
        </w:tc>
      </w:tr>
      <w:tr w:rsidR="006B1A41" w:rsidRPr="001A3E77" w:rsidTr="003C333C">
        <w:trPr>
          <w:trHeight w:val="1231"/>
          <w:jc w:val="center"/>
        </w:trPr>
        <w:tc>
          <w:tcPr>
            <w:tcW w:w="7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6B1A41" w:rsidRDefault="006B1A41" w:rsidP="006B1A41">
            <w:pPr>
              <w:snapToGrid w:val="0"/>
              <w:spacing w:beforeLines="25" w:before="90" w:afterLines="25" w:after="90"/>
              <w:jc w:val="right"/>
              <w:rPr>
                <w:rFonts w:ascii="新細明體" w:hAnsi="新細明體"/>
                <w:b/>
              </w:rPr>
            </w:pPr>
          </w:p>
        </w:tc>
        <w:tc>
          <w:tcPr>
            <w:tcW w:w="101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33C" w:rsidRDefault="00EC73B9" w:rsidP="003C333C">
            <w:pPr>
              <w:jc w:val="both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▓</w:t>
            </w:r>
            <w:proofErr w:type="gramEnd"/>
            <w:r w:rsidR="003C333C">
              <w:rPr>
                <w:rFonts w:hint="eastAsia"/>
              </w:rPr>
              <w:t>有統編</w:t>
            </w:r>
            <w:r w:rsidR="003C333C">
              <w:rPr>
                <w:rFonts w:hint="eastAsia"/>
              </w:rPr>
              <w:t xml:space="preserve"> </w:t>
            </w:r>
            <w:r w:rsidR="003C333C">
              <w:rPr>
                <w:rFonts w:hint="eastAsia"/>
                <w:u w:val="single"/>
              </w:rPr>
              <w:t xml:space="preserve">                  </w:t>
            </w:r>
            <w:r w:rsidR="003C333C">
              <w:rPr>
                <w:rFonts w:ascii="新細明體" w:hAnsi="新細明體" w:hint="eastAsia"/>
              </w:rPr>
              <w:t xml:space="preserve"> </w:t>
            </w:r>
            <w:r w:rsidR="003C333C" w:rsidRPr="008C01E8">
              <w:rPr>
                <w:rFonts w:ascii="新細明體" w:hAnsi="新細明體" w:hint="eastAsia"/>
                <w:sz w:val="22"/>
              </w:rPr>
              <w:t>發票抬頭：</w:t>
            </w:r>
            <w:r w:rsidR="003C333C" w:rsidRPr="008C01E8">
              <w:rPr>
                <w:rFonts w:ascii="新細明體" w:hAnsi="新細明體"/>
                <w:sz w:val="22"/>
                <w:u w:val="single"/>
              </w:rPr>
              <w:t xml:space="preserve">                     </w:t>
            </w:r>
            <w:r w:rsidR="003C333C"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 w:rsidR="003C333C" w:rsidRPr="008C01E8">
              <w:rPr>
                <w:rFonts w:ascii="新細明體" w:hAnsi="新細明體"/>
                <w:sz w:val="22"/>
                <w:u w:val="single"/>
              </w:rPr>
              <w:t xml:space="preserve"> </w:t>
            </w:r>
            <w:r w:rsidR="003C333C">
              <w:rPr>
                <w:rFonts w:ascii="新細明體" w:hAnsi="新細明體" w:hint="eastAsia"/>
                <w:sz w:val="22"/>
                <w:u w:val="single"/>
              </w:rPr>
              <w:t xml:space="preserve">  </w:t>
            </w:r>
            <w:r w:rsidR="003C333C" w:rsidRPr="008C01E8">
              <w:rPr>
                <w:rFonts w:ascii="新細明體" w:hAnsi="新細明體"/>
                <w:sz w:val="22"/>
                <w:u w:val="single"/>
              </w:rPr>
              <w:t xml:space="preserve"> </w:t>
            </w:r>
            <w:r w:rsidR="003C333C"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 w:rsidR="003C333C">
              <w:rPr>
                <w:rFonts w:ascii="新細明體" w:hAnsi="新細明體" w:hint="eastAsia"/>
                <w:sz w:val="22"/>
              </w:rPr>
              <w:t xml:space="preserve">  </w:t>
            </w:r>
          </w:p>
          <w:p w:rsidR="003C333C" w:rsidRDefault="003C333C" w:rsidP="003C333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proofErr w:type="gramStart"/>
            <w:r>
              <w:rPr>
                <w:rFonts w:hint="eastAsia"/>
              </w:rPr>
              <w:t>無統編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□電子發票證明聯 □自然人憑證 </w:t>
            </w:r>
            <w:r>
              <w:rPr>
                <w:rFonts w:ascii="新細明體" w:hAnsi="新細明體" w:hint="eastAsia"/>
                <w:u w:val="single"/>
              </w:rPr>
              <w:t xml:space="preserve">            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6B1A41" w:rsidRPr="001A3E77" w:rsidRDefault="003C333C" w:rsidP="003C333C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□手機載具 </w:t>
            </w:r>
            <w:r>
              <w:rPr>
                <w:rFonts w:ascii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</w:rPr>
              <w:t xml:space="preserve"> □發票捐贈</w:t>
            </w:r>
            <w:r>
              <w:rPr>
                <w:rFonts w:ascii="新細明體" w:hAnsi="新細明體" w:hint="eastAsia"/>
                <w:u w:val="single"/>
              </w:rPr>
              <w:t xml:space="preserve">          </w:t>
            </w:r>
            <w:r w:rsidRPr="00A14B90">
              <w:rPr>
                <w:rFonts w:ascii="新細明體" w:hAnsi="新細明體" w:hint="eastAsia"/>
              </w:rPr>
              <w:t>(愛心碼</w:t>
            </w:r>
            <w:r>
              <w:rPr>
                <w:rFonts w:ascii="新細明體" w:hAnsi="新細明體" w:hint="eastAsia"/>
              </w:rPr>
              <w:t>填寫</w:t>
            </w:r>
            <w:r w:rsidRPr="00A14B90">
              <w:rPr>
                <w:rFonts w:ascii="新細明體" w:hAnsi="新細明體" w:hint="eastAsia"/>
              </w:rPr>
              <w:t>)</w:t>
            </w:r>
          </w:p>
        </w:tc>
      </w:tr>
      <w:tr w:rsidR="003C333C" w:rsidRPr="001A3E77" w:rsidTr="003C333C">
        <w:trPr>
          <w:trHeight w:val="680"/>
          <w:jc w:val="center"/>
        </w:trPr>
        <w:tc>
          <w:tcPr>
            <w:tcW w:w="73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C333C" w:rsidRDefault="003C333C" w:rsidP="003C333C">
            <w:pPr>
              <w:snapToGrid w:val="0"/>
              <w:spacing w:beforeLines="25" w:before="90" w:afterLines="25" w:after="90"/>
              <w:jc w:val="right"/>
              <w:rPr>
                <w:rFonts w:ascii="新細明體" w:hAnsi="新細明體"/>
                <w:b/>
              </w:rPr>
            </w:pPr>
          </w:p>
        </w:tc>
        <w:tc>
          <w:tcPr>
            <w:tcW w:w="1016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333C" w:rsidRPr="008C01E8" w:rsidRDefault="003C333C" w:rsidP="003C333C">
            <w:pPr>
              <w:jc w:val="both"/>
              <w:rPr>
                <w:rFonts w:ascii="新細明體" w:hAnsi="新細明體"/>
                <w:sz w:val="22"/>
              </w:rPr>
            </w:pPr>
            <w:r w:rsidRPr="008C01E8">
              <w:rPr>
                <w:rFonts w:ascii="新細明體" w:hAnsi="新細明體" w:hint="eastAsia"/>
                <w:sz w:val="22"/>
              </w:rPr>
              <w:t xml:space="preserve">產品寄送地址：□□□-□□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</w:t>
            </w:r>
            <w:r>
              <w:rPr>
                <w:rFonts w:ascii="新細明體" w:hAnsi="新細明體" w:hint="eastAsia"/>
                <w:sz w:val="22"/>
                <w:u w:val="single"/>
              </w:rPr>
              <w:t xml:space="preserve">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</w:t>
            </w:r>
          </w:p>
        </w:tc>
      </w:tr>
      <w:tr w:rsidR="003C333C" w:rsidRPr="001A3E77" w:rsidTr="00864F34">
        <w:trPr>
          <w:trHeight w:val="680"/>
          <w:jc w:val="center"/>
        </w:trPr>
        <w:tc>
          <w:tcPr>
            <w:tcW w:w="7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3C333C" w:rsidRDefault="003C333C" w:rsidP="003C333C">
            <w:pPr>
              <w:snapToGrid w:val="0"/>
              <w:spacing w:beforeLines="25" w:before="90" w:afterLines="25" w:after="90"/>
              <w:jc w:val="right"/>
              <w:rPr>
                <w:rFonts w:ascii="新細明體" w:hAnsi="新細明體"/>
                <w:b/>
              </w:rPr>
            </w:pPr>
          </w:p>
        </w:tc>
        <w:tc>
          <w:tcPr>
            <w:tcW w:w="10166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C333C" w:rsidRPr="008C01E8" w:rsidRDefault="003C333C" w:rsidP="00864F34">
            <w:pPr>
              <w:spacing w:line="360" w:lineRule="auto"/>
              <w:jc w:val="both"/>
              <w:rPr>
                <w:rFonts w:ascii="新細明體" w:hAnsi="新細明體"/>
                <w:sz w:val="22"/>
                <w:u w:val="single"/>
              </w:rPr>
            </w:pPr>
            <w:r w:rsidRPr="008C01E8">
              <w:rPr>
                <w:rFonts w:ascii="新細明體" w:hAnsi="新細明體" w:hint="eastAsia"/>
                <w:sz w:val="22"/>
              </w:rPr>
              <w:t xml:space="preserve">發票寄送地址：□□□-□□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      </w:t>
            </w:r>
            <w:r w:rsidRPr="008C01E8">
              <w:rPr>
                <w:rFonts w:ascii="新細明體" w:hAnsi="新細明體" w:hint="eastAsia"/>
                <w:sz w:val="22"/>
                <w:u w:val="single"/>
              </w:rPr>
              <w:t xml:space="preserve">   </w:t>
            </w:r>
            <w:r w:rsidRPr="008C01E8">
              <w:rPr>
                <w:rFonts w:ascii="新細明體" w:hAnsi="新細明體"/>
                <w:sz w:val="22"/>
                <w:u w:val="single"/>
              </w:rPr>
              <w:t xml:space="preserve">            </w:t>
            </w:r>
          </w:p>
        </w:tc>
      </w:tr>
    </w:tbl>
    <w:p w:rsidR="003C333C" w:rsidRDefault="003D2C60" w:rsidP="003C333C">
      <w:pPr>
        <w:snapToGrid w:val="0"/>
        <w:ind w:leftChars="59" w:left="142"/>
        <w:rPr>
          <w:rFonts w:ascii="微軟正黑體" w:eastAsia="微軟正黑體" w:hAnsi="微軟正黑體"/>
        </w:rPr>
      </w:pPr>
      <w:r w:rsidRPr="003C333C">
        <w:rPr>
          <w:rFonts w:ascii="微軟正黑體" w:eastAsia="微軟正黑體" w:hAnsi="微軟正黑體" w:hint="eastAsia"/>
        </w:rPr>
        <w:t>*</w:t>
      </w:r>
      <w:r w:rsidR="003C333C" w:rsidRPr="003C333C">
        <w:rPr>
          <w:rFonts w:ascii="微軟正黑體" w:eastAsia="微軟正黑體" w:hAnsi="微軟正黑體" w:hint="eastAsia"/>
        </w:rPr>
        <w:t>匯款完成，請</w:t>
      </w:r>
      <w:r w:rsidR="00A20D86" w:rsidRPr="003C333C">
        <w:rPr>
          <w:rFonts w:ascii="微軟正黑體" w:eastAsia="微軟正黑體" w:hAnsi="微軟正黑體"/>
        </w:rPr>
        <w:t>將</w:t>
      </w:r>
      <w:r w:rsidR="003C333C" w:rsidRPr="003C333C">
        <w:rPr>
          <w:rFonts w:ascii="微軟正黑體" w:eastAsia="微軟正黑體" w:hAnsi="微軟正黑體" w:hint="eastAsia"/>
        </w:rPr>
        <w:t xml:space="preserve"> </w:t>
      </w:r>
      <w:r w:rsidR="00814ED4" w:rsidRPr="003C333C">
        <w:rPr>
          <w:rFonts w:ascii="微軟正黑體" w:eastAsia="微軟正黑體" w:hAnsi="微軟正黑體"/>
          <w:color w:val="FF0000"/>
        </w:rPr>
        <w:t>奈米鑽石潤滑添加劑</w:t>
      </w:r>
      <w:r w:rsidR="00A20D86" w:rsidRPr="003C333C">
        <w:rPr>
          <w:rFonts w:ascii="微軟正黑體" w:eastAsia="微軟正黑體" w:hAnsi="微軟正黑體"/>
          <w:color w:val="FF0000"/>
        </w:rPr>
        <w:t>專用訂購單</w:t>
      </w:r>
      <w:r w:rsidR="001C30C1" w:rsidRPr="003C333C">
        <w:rPr>
          <w:rFonts w:ascii="微軟正黑體" w:eastAsia="微軟正黑體" w:hAnsi="微軟正黑體" w:hint="eastAsia"/>
          <w:color w:val="FF0000"/>
        </w:rPr>
        <w:t>及</w:t>
      </w:r>
      <w:r w:rsidR="00A20D86" w:rsidRPr="003C333C">
        <w:rPr>
          <w:rFonts w:ascii="微軟正黑體" w:eastAsia="微軟正黑體" w:hAnsi="微軟正黑體"/>
          <w:color w:val="FF0000"/>
        </w:rPr>
        <w:t>繳費憑證</w:t>
      </w:r>
      <w:r w:rsidR="00A20D86" w:rsidRPr="003C333C">
        <w:rPr>
          <w:rFonts w:ascii="微軟正黑體" w:eastAsia="微軟正黑體" w:hAnsi="微軟正黑體"/>
        </w:rPr>
        <w:t>Fax</w:t>
      </w:r>
      <w:r w:rsidR="003C333C" w:rsidRPr="003C333C">
        <w:rPr>
          <w:rFonts w:ascii="微軟正黑體" w:eastAsia="微軟正黑體" w:hAnsi="微軟正黑體" w:hint="eastAsia"/>
        </w:rPr>
        <w:t>：</w:t>
      </w:r>
      <w:r w:rsidR="00A20D86" w:rsidRPr="003C333C">
        <w:rPr>
          <w:rFonts w:ascii="微軟正黑體" w:eastAsia="微軟正黑體" w:hAnsi="微軟正黑體"/>
        </w:rPr>
        <w:t>03-5820237</w:t>
      </w:r>
      <w:r w:rsidR="00BF2524" w:rsidRPr="003C333C">
        <w:rPr>
          <w:rFonts w:ascii="微軟正黑體" w:eastAsia="微軟正黑體" w:hAnsi="微軟正黑體" w:hint="eastAsia"/>
        </w:rPr>
        <w:t>或</w:t>
      </w:r>
    </w:p>
    <w:p w:rsidR="002210D2" w:rsidRPr="003C333C" w:rsidRDefault="00BF2524" w:rsidP="003C333C">
      <w:pPr>
        <w:snapToGrid w:val="0"/>
        <w:ind w:leftChars="59" w:left="142" w:firstLineChars="100" w:firstLine="240"/>
        <w:rPr>
          <w:rFonts w:ascii="微軟正黑體" w:eastAsia="微軟正黑體" w:hAnsi="微軟正黑體"/>
        </w:rPr>
      </w:pPr>
      <w:r w:rsidRPr="003C333C">
        <w:rPr>
          <w:rFonts w:ascii="微軟正黑體" w:eastAsia="微軟正黑體" w:hAnsi="微軟正黑體" w:hint="eastAsia"/>
        </w:rPr>
        <w:t>E-mail：</w:t>
      </w:r>
      <w:hyperlink r:id="rId8" w:history="1">
        <w:r w:rsidRPr="003C333C">
          <w:rPr>
            <w:rStyle w:val="a8"/>
            <w:rFonts w:ascii="微軟正黑體" w:eastAsia="微軟正黑體" w:hAnsi="微軟正黑體" w:hint="eastAsia"/>
          </w:rPr>
          <w:t>meggie@itri.org.tw</w:t>
        </w:r>
      </w:hyperlink>
      <w:r w:rsidR="00A20D86" w:rsidRPr="003C333C">
        <w:rPr>
          <w:rFonts w:ascii="微軟正黑體" w:eastAsia="微軟正黑體" w:hAnsi="微軟正黑體"/>
        </w:rPr>
        <w:t>，並來電確認。</w:t>
      </w:r>
    </w:p>
    <w:p w:rsidR="00A20D86" w:rsidRPr="003C333C" w:rsidRDefault="003D2C60" w:rsidP="003C333C">
      <w:pPr>
        <w:snapToGrid w:val="0"/>
        <w:ind w:leftChars="59" w:left="142"/>
        <w:rPr>
          <w:rFonts w:ascii="微軟正黑體" w:eastAsia="微軟正黑體" w:hAnsi="微軟正黑體"/>
        </w:rPr>
      </w:pPr>
      <w:r w:rsidRPr="003C333C">
        <w:rPr>
          <w:rFonts w:ascii="微軟正黑體" w:eastAsia="微軟正黑體" w:hAnsi="微軟正黑體" w:hint="eastAsia"/>
        </w:rPr>
        <w:t>*</w:t>
      </w:r>
      <w:r w:rsidR="00A20D86" w:rsidRPr="003C333C">
        <w:rPr>
          <w:rFonts w:ascii="微軟正黑體" w:eastAsia="微軟正黑體" w:hAnsi="微軟正黑體"/>
        </w:rPr>
        <w:t>連絡電話：03-5918205</w:t>
      </w:r>
      <w:r w:rsidR="00A50AA5" w:rsidRPr="003C333C">
        <w:rPr>
          <w:rFonts w:ascii="微軟正黑體" w:eastAsia="微軟正黑體" w:hAnsi="微軟正黑體" w:hint="eastAsia"/>
        </w:rPr>
        <w:t>葉小姐</w:t>
      </w:r>
      <w:r w:rsidR="00A20D86" w:rsidRPr="003C333C">
        <w:rPr>
          <w:rFonts w:ascii="微軟正黑體" w:eastAsia="微軟正黑體" w:hAnsi="微軟正黑體"/>
        </w:rPr>
        <w:t>、03-5914142</w:t>
      </w:r>
      <w:r w:rsidR="00A50AA5" w:rsidRPr="003C333C">
        <w:rPr>
          <w:rFonts w:ascii="微軟正黑體" w:eastAsia="微軟正黑體" w:hAnsi="微軟正黑體" w:hint="eastAsia"/>
        </w:rPr>
        <w:t>高小姐</w:t>
      </w:r>
    </w:p>
    <w:sectPr w:rsidR="00A20D86" w:rsidRPr="003C333C" w:rsidSect="005112B0">
      <w:pgSz w:w="11906" w:h="16838" w:code="9"/>
      <w:pgMar w:top="1276" w:right="424" w:bottom="993" w:left="426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4D" w:rsidRDefault="00207F4D" w:rsidP="00B47F01">
      <w:r>
        <w:separator/>
      </w:r>
    </w:p>
  </w:endnote>
  <w:endnote w:type="continuationSeparator" w:id="0">
    <w:p w:rsidR="00207F4D" w:rsidRDefault="00207F4D" w:rsidP="00B4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4D" w:rsidRDefault="00207F4D" w:rsidP="00B47F01">
      <w:r>
        <w:separator/>
      </w:r>
    </w:p>
  </w:footnote>
  <w:footnote w:type="continuationSeparator" w:id="0">
    <w:p w:rsidR="00207F4D" w:rsidRDefault="00207F4D" w:rsidP="00B4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D2"/>
    <w:rsid w:val="00046B25"/>
    <w:rsid w:val="00053D93"/>
    <w:rsid w:val="000D694B"/>
    <w:rsid w:val="0010749C"/>
    <w:rsid w:val="00130C7D"/>
    <w:rsid w:val="00152C9F"/>
    <w:rsid w:val="00160DB7"/>
    <w:rsid w:val="00181A7B"/>
    <w:rsid w:val="001A3C1D"/>
    <w:rsid w:val="001A3E77"/>
    <w:rsid w:val="001C30C1"/>
    <w:rsid w:val="001C513A"/>
    <w:rsid w:val="001F0BF5"/>
    <w:rsid w:val="001F6C54"/>
    <w:rsid w:val="00207F4D"/>
    <w:rsid w:val="002210D2"/>
    <w:rsid w:val="00242F15"/>
    <w:rsid w:val="00242F41"/>
    <w:rsid w:val="00253607"/>
    <w:rsid w:val="00283FE1"/>
    <w:rsid w:val="00287448"/>
    <w:rsid w:val="002B3EE8"/>
    <w:rsid w:val="002D2664"/>
    <w:rsid w:val="002D64E3"/>
    <w:rsid w:val="002E1533"/>
    <w:rsid w:val="002E78CD"/>
    <w:rsid w:val="00314A61"/>
    <w:rsid w:val="00335614"/>
    <w:rsid w:val="003738CA"/>
    <w:rsid w:val="00375F73"/>
    <w:rsid w:val="003B33E0"/>
    <w:rsid w:val="003C333C"/>
    <w:rsid w:val="003D2C60"/>
    <w:rsid w:val="00443F49"/>
    <w:rsid w:val="0048565B"/>
    <w:rsid w:val="004872AF"/>
    <w:rsid w:val="004A3EE6"/>
    <w:rsid w:val="004A72B5"/>
    <w:rsid w:val="004B73BC"/>
    <w:rsid w:val="004C0101"/>
    <w:rsid w:val="004C3848"/>
    <w:rsid w:val="00510E2D"/>
    <w:rsid w:val="005112B0"/>
    <w:rsid w:val="00515C45"/>
    <w:rsid w:val="00540B43"/>
    <w:rsid w:val="00586F4D"/>
    <w:rsid w:val="00596F0B"/>
    <w:rsid w:val="005D09F5"/>
    <w:rsid w:val="00613AFE"/>
    <w:rsid w:val="00637D40"/>
    <w:rsid w:val="00693DE7"/>
    <w:rsid w:val="006A00CD"/>
    <w:rsid w:val="006A3BB8"/>
    <w:rsid w:val="006B0F4D"/>
    <w:rsid w:val="006B1A41"/>
    <w:rsid w:val="006F18DD"/>
    <w:rsid w:val="00704B9C"/>
    <w:rsid w:val="007453D0"/>
    <w:rsid w:val="007550BF"/>
    <w:rsid w:val="00772DA4"/>
    <w:rsid w:val="007762FD"/>
    <w:rsid w:val="007C2844"/>
    <w:rsid w:val="007D34F3"/>
    <w:rsid w:val="00814ED4"/>
    <w:rsid w:val="008644B4"/>
    <w:rsid w:val="00864F34"/>
    <w:rsid w:val="00865630"/>
    <w:rsid w:val="008B2883"/>
    <w:rsid w:val="008C4A4F"/>
    <w:rsid w:val="008D2F26"/>
    <w:rsid w:val="008D7467"/>
    <w:rsid w:val="009001D7"/>
    <w:rsid w:val="0090570E"/>
    <w:rsid w:val="009235B0"/>
    <w:rsid w:val="00935C9B"/>
    <w:rsid w:val="00943B3A"/>
    <w:rsid w:val="009468F6"/>
    <w:rsid w:val="009559B4"/>
    <w:rsid w:val="009C6DFA"/>
    <w:rsid w:val="009C7CFC"/>
    <w:rsid w:val="009E1513"/>
    <w:rsid w:val="009E203B"/>
    <w:rsid w:val="00A20D86"/>
    <w:rsid w:val="00A43D3B"/>
    <w:rsid w:val="00A50240"/>
    <w:rsid w:val="00A50AA5"/>
    <w:rsid w:val="00A82E6B"/>
    <w:rsid w:val="00AA136C"/>
    <w:rsid w:val="00AA6BA0"/>
    <w:rsid w:val="00B16ADC"/>
    <w:rsid w:val="00B17B2E"/>
    <w:rsid w:val="00B4371D"/>
    <w:rsid w:val="00B47F01"/>
    <w:rsid w:val="00B7433F"/>
    <w:rsid w:val="00B8364F"/>
    <w:rsid w:val="00B90C88"/>
    <w:rsid w:val="00B94392"/>
    <w:rsid w:val="00BA3516"/>
    <w:rsid w:val="00BB18BA"/>
    <w:rsid w:val="00BB1FFE"/>
    <w:rsid w:val="00BF2524"/>
    <w:rsid w:val="00C71835"/>
    <w:rsid w:val="00C745A7"/>
    <w:rsid w:val="00C87CCD"/>
    <w:rsid w:val="00CD59E1"/>
    <w:rsid w:val="00CF7B53"/>
    <w:rsid w:val="00DB7D85"/>
    <w:rsid w:val="00E35F83"/>
    <w:rsid w:val="00E375B0"/>
    <w:rsid w:val="00E54533"/>
    <w:rsid w:val="00EB4A73"/>
    <w:rsid w:val="00EB4AC6"/>
    <w:rsid w:val="00EC73B9"/>
    <w:rsid w:val="00EE5860"/>
    <w:rsid w:val="00F24606"/>
    <w:rsid w:val="00F268E2"/>
    <w:rsid w:val="00F27280"/>
    <w:rsid w:val="00F336C9"/>
    <w:rsid w:val="00F659F1"/>
    <w:rsid w:val="00F66F51"/>
    <w:rsid w:val="00FD3A3A"/>
    <w:rsid w:val="00FD6B68"/>
    <w:rsid w:val="00FE6E2E"/>
    <w:rsid w:val="00FF1F70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BEF104"/>
  <w15:chartTrackingRefBased/>
  <w15:docId w15:val="{8A9825EF-D0D2-49DE-B63D-85688137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7B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0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47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47F01"/>
    <w:rPr>
      <w:kern w:val="2"/>
    </w:rPr>
  </w:style>
  <w:style w:type="paragraph" w:styleId="a6">
    <w:name w:val="footer"/>
    <w:basedOn w:val="a"/>
    <w:link w:val="a7"/>
    <w:rsid w:val="00B47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47F01"/>
    <w:rPr>
      <w:kern w:val="2"/>
    </w:rPr>
  </w:style>
  <w:style w:type="character" w:styleId="a8">
    <w:name w:val="Hyperlink"/>
    <w:uiPriority w:val="99"/>
    <w:unhideWhenUsed/>
    <w:rsid w:val="00B47F01"/>
    <w:rPr>
      <w:color w:val="0000FF"/>
      <w:u w:val="single"/>
    </w:rPr>
  </w:style>
  <w:style w:type="character" w:styleId="a9">
    <w:name w:val="FollowedHyperlink"/>
    <w:rsid w:val="008D2F26"/>
    <w:rPr>
      <w:color w:val="954F72"/>
      <w:u w:val="single"/>
    </w:rPr>
  </w:style>
  <w:style w:type="paragraph" w:styleId="aa">
    <w:name w:val="Balloon Text"/>
    <w:basedOn w:val="a"/>
    <w:link w:val="ab"/>
    <w:rsid w:val="00772DA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772DA4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Strong"/>
    <w:basedOn w:val="a0"/>
    <w:uiPriority w:val="22"/>
    <w:qFormat/>
    <w:rsid w:val="00DB7D85"/>
    <w:rPr>
      <w:b/>
      <w:bCs/>
    </w:rPr>
  </w:style>
  <w:style w:type="character" w:customStyle="1" w:styleId="1">
    <w:name w:val="未解析的提及項目1"/>
    <w:basedOn w:val="a0"/>
    <w:uiPriority w:val="99"/>
    <w:semiHidden/>
    <w:unhideWhenUsed/>
    <w:rsid w:val="009C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gie@i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erialsnet.com.tw/itrigoods/ShowGoods.aspx?gid=3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0BD3-5914-4ED2-8D7B-2E4DE5F9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658</Characters>
  <Application>Microsoft Office Word</Application>
  <DocSecurity>0</DocSecurity>
  <Lines>5</Lines>
  <Paragraphs>1</Paragraphs>
  <ScaleCrop>false</ScaleCrop>
  <Company>kk</Company>
  <LinksUpToDate>false</LinksUpToDate>
  <CharactersWithSpaces>953</CharactersWithSpaces>
  <SharedDoc>false</SharedDoc>
  <HLinks>
    <vt:vector size="6" baseType="variant">
      <vt:variant>
        <vt:i4>655375</vt:i4>
      </vt:variant>
      <vt:variant>
        <vt:i4>0</vt:i4>
      </vt:variant>
      <vt:variant>
        <vt:i4>0</vt:i4>
      </vt:variant>
      <vt:variant>
        <vt:i4>5</vt:i4>
      </vt:variant>
      <vt:variant>
        <vt:lpwstr>https://www.materialsnet.com.tw/itrigoods/ShowGoods.aspx?gid=166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材料世界網 工研精品 專用訂購單</dc:title>
  <dc:subject/>
  <dc:creator>ivy</dc:creator>
  <cp:keywords/>
  <dc:description/>
  <cp:lastModifiedBy>黃碧鈴</cp:lastModifiedBy>
  <cp:revision>6</cp:revision>
  <cp:lastPrinted>2018-01-09T01:55:00Z</cp:lastPrinted>
  <dcterms:created xsi:type="dcterms:W3CDTF">2021-06-11T02:55:00Z</dcterms:created>
  <dcterms:modified xsi:type="dcterms:W3CDTF">2021-11-03T02:25:00Z</dcterms:modified>
</cp:coreProperties>
</file>